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B0" w:rsidRPr="00087061" w:rsidRDefault="003D5844">
      <w:p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QUALITE DES UTILISATEURS</w:t>
      </w:r>
    </w:p>
    <w:p w:rsidR="003D5844" w:rsidRPr="00087061" w:rsidRDefault="003D5844">
      <w:p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 xml:space="preserve">Le </w:t>
      </w:r>
      <w:r w:rsidR="001F76A1" w:rsidRPr="00087061">
        <w:rPr>
          <w:rFonts w:ascii="Times New Roman" w:hAnsi="Times New Roman" w:cs="Times New Roman"/>
          <w:sz w:val="26"/>
          <w:szCs w:val="26"/>
        </w:rPr>
        <w:t>matériel</w:t>
      </w:r>
      <w:r w:rsidRPr="00087061">
        <w:rPr>
          <w:rFonts w:ascii="Times New Roman" w:hAnsi="Times New Roman" w:cs="Times New Roman"/>
          <w:sz w:val="26"/>
          <w:szCs w:val="26"/>
        </w:rPr>
        <w:t xml:space="preserve"> communal peut être utilisé p</w:t>
      </w:r>
      <w:r w:rsidR="007947C7">
        <w:rPr>
          <w:rFonts w:ascii="Times New Roman" w:hAnsi="Times New Roman" w:cs="Times New Roman"/>
          <w:sz w:val="26"/>
          <w:szCs w:val="26"/>
        </w:rPr>
        <w:t>a</w:t>
      </w:r>
      <w:r w:rsidR="008153B8">
        <w:rPr>
          <w:rFonts w:ascii="Times New Roman" w:hAnsi="Times New Roman" w:cs="Times New Roman"/>
          <w:sz w:val="26"/>
          <w:szCs w:val="26"/>
        </w:rPr>
        <w:t>r</w:t>
      </w:r>
      <w:r w:rsidRPr="00087061">
        <w:rPr>
          <w:rFonts w:ascii="Times New Roman" w:hAnsi="Times New Roman" w:cs="Times New Roman"/>
          <w:sz w:val="26"/>
          <w:szCs w:val="26"/>
        </w:rPr>
        <w:t> :</w:t>
      </w:r>
    </w:p>
    <w:p w:rsidR="003D5844" w:rsidRPr="00087061" w:rsidRDefault="003D5844" w:rsidP="003D58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Les associations locales</w:t>
      </w:r>
    </w:p>
    <w:p w:rsidR="003D5844" w:rsidRPr="00087061" w:rsidRDefault="003D5844" w:rsidP="003D58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Les organismes para municipaux (COS, CCAS, …..)</w:t>
      </w:r>
    </w:p>
    <w:p w:rsidR="003D5844" w:rsidRPr="00087061" w:rsidRDefault="003D5844" w:rsidP="003D58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Les associations extérieures</w:t>
      </w:r>
    </w:p>
    <w:p w:rsidR="003D5844" w:rsidRPr="00087061" w:rsidRDefault="003D5844" w:rsidP="003D58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Les collectivités voisines</w:t>
      </w:r>
    </w:p>
    <w:p w:rsidR="003D5844" w:rsidRPr="00087061" w:rsidRDefault="003D5844" w:rsidP="003D58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 xml:space="preserve">Les particuliers </w:t>
      </w:r>
      <w:proofErr w:type="spellStart"/>
      <w:r w:rsidRPr="00087061">
        <w:rPr>
          <w:rFonts w:ascii="Times New Roman" w:hAnsi="Times New Roman" w:cs="Times New Roman"/>
          <w:sz w:val="26"/>
          <w:szCs w:val="26"/>
        </w:rPr>
        <w:t>védastois</w:t>
      </w:r>
      <w:proofErr w:type="spellEnd"/>
    </w:p>
    <w:p w:rsidR="003D5844" w:rsidRPr="00087061" w:rsidRDefault="003D5844" w:rsidP="003D58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Les écoles de la commune</w:t>
      </w:r>
    </w:p>
    <w:p w:rsidR="003D5844" w:rsidRPr="00087061" w:rsidRDefault="003D5844" w:rsidP="003D5844">
      <w:pPr>
        <w:rPr>
          <w:rFonts w:ascii="Times New Roman" w:hAnsi="Times New Roman" w:cs="Times New Roman"/>
          <w:sz w:val="26"/>
          <w:szCs w:val="26"/>
        </w:rPr>
      </w:pPr>
    </w:p>
    <w:p w:rsidR="003D5844" w:rsidRPr="001D7113" w:rsidRDefault="003D5844" w:rsidP="003D584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13">
        <w:rPr>
          <w:rFonts w:ascii="Times New Roman" w:hAnsi="Times New Roman" w:cs="Times New Roman"/>
          <w:b/>
          <w:sz w:val="26"/>
          <w:szCs w:val="26"/>
          <w:u w:val="single"/>
        </w:rPr>
        <w:t>Article 1 – Objet du règlement</w:t>
      </w:r>
    </w:p>
    <w:p w:rsidR="003D5844" w:rsidRPr="00087061" w:rsidRDefault="003D5844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La commune est sollicitée pour le prêt du matériel lui appartenant, elle peut honorer ces demandes, lorsqu’elle n’utilise pas elle-même ce matériel et dans la limite de ce qu’elle peut mettre à disposition. Le présent règlement fixe les obligations des bénéficiaires, et précise les modalités et conditions de ces prêts, afin de maintenir le matériel en bon état et de prévenir tout risque lié à son utilisation.</w:t>
      </w:r>
    </w:p>
    <w:p w:rsidR="003D5844" w:rsidRPr="00087061" w:rsidRDefault="003D5844" w:rsidP="001D71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844" w:rsidRPr="001D7113" w:rsidRDefault="003D5844" w:rsidP="003D584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13">
        <w:rPr>
          <w:rFonts w:ascii="Times New Roman" w:hAnsi="Times New Roman" w:cs="Times New Roman"/>
          <w:b/>
          <w:sz w:val="26"/>
          <w:szCs w:val="26"/>
          <w:u w:val="single"/>
        </w:rPr>
        <w:t>Article 2 – Liste du matériel susceptible d’être prêté</w:t>
      </w:r>
    </w:p>
    <w:p w:rsidR="003D5844" w:rsidRPr="00087061" w:rsidRDefault="003D5844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S’il est disponible aux dates d’utilisations souhaitées, le matériel susceptible d’être prêté est le suivant : chaises, tables, tréte</w:t>
      </w:r>
      <w:r w:rsidR="002E5CD9">
        <w:rPr>
          <w:rFonts w:ascii="Times New Roman" w:hAnsi="Times New Roman" w:cs="Times New Roman"/>
          <w:sz w:val="26"/>
          <w:szCs w:val="26"/>
        </w:rPr>
        <w:t>aux, barrières</w:t>
      </w:r>
      <w:r w:rsidRPr="00087061">
        <w:rPr>
          <w:rFonts w:ascii="Times New Roman" w:hAnsi="Times New Roman" w:cs="Times New Roman"/>
          <w:sz w:val="26"/>
          <w:szCs w:val="26"/>
        </w:rPr>
        <w:t xml:space="preserve">, </w:t>
      </w:r>
      <w:r w:rsidR="002E5CD9">
        <w:rPr>
          <w:rFonts w:ascii="Times New Roman" w:hAnsi="Times New Roman" w:cs="Times New Roman"/>
          <w:sz w:val="26"/>
          <w:szCs w:val="26"/>
        </w:rPr>
        <w:t xml:space="preserve">vaisselles, </w:t>
      </w:r>
      <w:r w:rsidRPr="00087061">
        <w:rPr>
          <w:rFonts w:ascii="Times New Roman" w:hAnsi="Times New Roman" w:cs="Times New Roman"/>
          <w:sz w:val="26"/>
          <w:szCs w:val="26"/>
        </w:rPr>
        <w:t>chapiteaux ……</w:t>
      </w:r>
    </w:p>
    <w:p w:rsidR="003D5844" w:rsidRPr="00087061" w:rsidRDefault="003D5844" w:rsidP="003D5844">
      <w:pPr>
        <w:rPr>
          <w:rFonts w:ascii="Times New Roman" w:hAnsi="Times New Roman" w:cs="Times New Roman"/>
          <w:sz w:val="26"/>
          <w:szCs w:val="26"/>
        </w:rPr>
      </w:pPr>
    </w:p>
    <w:p w:rsidR="003D5844" w:rsidRPr="001D7113" w:rsidRDefault="003D5844" w:rsidP="003D584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13">
        <w:rPr>
          <w:rFonts w:ascii="Times New Roman" w:hAnsi="Times New Roman" w:cs="Times New Roman"/>
          <w:b/>
          <w:sz w:val="26"/>
          <w:szCs w:val="26"/>
          <w:u w:val="single"/>
        </w:rPr>
        <w:t>Article 3 – Bénéficiaire des prêts</w:t>
      </w:r>
    </w:p>
    <w:p w:rsidR="003D5844" w:rsidRPr="00087061" w:rsidRDefault="003D5844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Le matériel peut être prêté aux utilisateurs cités ci-dessus, il ne devra pas quitter le territoire communal (sauf cas particulier pour les associations et collectivités voisines). Les mandats</w:t>
      </w:r>
      <w:r w:rsidR="00763F7C" w:rsidRPr="00087061">
        <w:rPr>
          <w:rFonts w:ascii="Times New Roman" w:hAnsi="Times New Roman" w:cs="Times New Roman"/>
          <w:sz w:val="26"/>
          <w:szCs w:val="26"/>
        </w:rPr>
        <w:t xml:space="preserve"> et les prête-noms sont interdits.</w:t>
      </w:r>
    </w:p>
    <w:p w:rsidR="00763F7C" w:rsidRPr="00087061" w:rsidRDefault="00763F7C" w:rsidP="003D5844">
      <w:pPr>
        <w:rPr>
          <w:rFonts w:ascii="Times New Roman" w:hAnsi="Times New Roman" w:cs="Times New Roman"/>
          <w:sz w:val="26"/>
          <w:szCs w:val="26"/>
        </w:rPr>
      </w:pPr>
    </w:p>
    <w:p w:rsidR="00763F7C" w:rsidRPr="001D7113" w:rsidRDefault="00763F7C" w:rsidP="003D584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13">
        <w:rPr>
          <w:rFonts w:ascii="Times New Roman" w:hAnsi="Times New Roman" w:cs="Times New Roman"/>
          <w:b/>
          <w:sz w:val="26"/>
          <w:szCs w:val="26"/>
          <w:u w:val="single"/>
        </w:rPr>
        <w:t>Article 4 – Conditions particulières de réservation</w:t>
      </w:r>
    </w:p>
    <w:p w:rsidR="00763F7C" w:rsidRPr="00087061" w:rsidRDefault="00763F7C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Le matériel doit être réservé, au plus tard 15 jours avant la date de la manifestation.</w:t>
      </w:r>
    </w:p>
    <w:p w:rsidR="00763F7C" w:rsidRPr="00087061" w:rsidRDefault="00763F7C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Sous réserve de disponibilité effective de ce matériel et de l’acceptation de l’élu référent, une fiche de demande individuelle</w:t>
      </w:r>
      <w:r w:rsidR="001F76A1" w:rsidRPr="00087061">
        <w:rPr>
          <w:rFonts w:ascii="Times New Roman" w:hAnsi="Times New Roman" w:cs="Times New Roman"/>
          <w:sz w:val="26"/>
          <w:szCs w:val="26"/>
        </w:rPr>
        <w:t xml:space="preserve"> de prêt sera remplie par le demandeur. Un double valant acceptation de la commune, sera remis au bénéficiaire après validation des stocks demandés.</w:t>
      </w:r>
    </w:p>
    <w:p w:rsidR="001F76A1" w:rsidRPr="00087061" w:rsidRDefault="001F76A1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La signature de la fiche de demande individuelle de prêt, par le bénéficiaire, vaut acceptation du présent règlement et de toutes ses dispositions.</w:t>
      </w:r>
    </w:p>
    <w:p w:rsidR="001F76A1" w:rsidRPr="00087061" w:rsidRDefault="001F76A1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>En cas de détérioration et de manquement à ses obligations, le bénéficiaire peut se voir refuser un autre prêt éventuel.</w:t>
      </w:r>
    </w:p>
    <w:p w:rsidR="001F76A1" w:rsidRPr="00087061" w:rsidRDefault="001F76A1" w:rsidP="003D5844">
      <w:pPr>
        <w:rPr>
          <w:rFonts w:ascii="Times New Roman" w:hAnsi="Times New Roman" w:cs="Times New Roman"/>
          <w:sz w:val="26"/>
          <w:szCs w:val="26"/>
        </w:rPr>
      </w:pPr>
    </w:p>
    <w:p w:rsidR="001F76A1" w:rsidRPr="001D7113" w:rsidRDefault="001F76A1" w:rsidP="003D584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13">
        <w:rPr>
          <w:rFonts w:ascii="Times New Roman" w:hAnsi="Times New Roman" w:cs="Times New Roman"/>
          <w:b/>
          <w:sz w:val="26"/>
          <w:szCs w:val="26"/>
          <w:u w:val="single"/>
        </w:rPr>
        <w:t>Article 5 – Caution</w:t>
      </w:r>
    </w:p>
    <w:p w:rsidR="003D5844" w:rsidRPr="00087061" w:rsidRDefault="001F76A1" w:rsidP="001D7113">
      <w:pPr>
        <w:jc w:val="both"/>
        <w:rPr>
          <w:rFonts w:ascii="Times New Roman" w:hAnsi="Times New Roman" w:cs="Times New Roman"/>
          <w:sz w:val="26"/>
          <w:szCs w:val="26"/>
        </w:rPr>
      </w:pPr>
      <w:r w:rsidRPr="00087061">
        <w:rPr>
          <w:rFonts w:ascii="Times New Roman" w:hAnsi="Times New Roman" w:cs="Times New Roman"/>
          <w:sz w:val="26"/>
          <w:szCs w:val="26"/>
        </w:rPr>
        <w:t xml:space="preserve">Dés notification au demandeur de l’octroi d’un prêt de matériel, celui-ci déposera au secrétariat de mairie un </w:t>
      </w:r>
      <w:proofErr w:type="spellStart"/>
      <w:r w:rsidRPr="00087061">
        <w:rPr>
          <w:rFonts w:ascii="Times New Roman" w:hAnsi="Times New Roman" w:cs="Times New Roman"/>
          <w:sz w:val="26"/>
          <w:szCs w:val="26"/>
        </w:rPr>
        <w:t>chéque</w:t>
      </w:r>
      <w:proofErr w:type="spellEnd"/>
      <w:r w:rsidRPr="00087061">
        <w:rPr>
          <w:rFonts w:ascii="Times New Roman" w:hAnsi="Times New Roman" w:cs="Times New Roman"/>
          <w:sz w:val="26"/>
          <w:szCs w:val="26"/>
        </w:rPr>
        <w:t xml:space="preserve"> de caution de 100 € pour le matériel et 500€ pour un chapiteau, libellé à l’ordre du trésor public, à titre de garantie destinée à couvrir les frais éventuels de réparation ou dégradation du maté</w:t>
      </w:r>
      <w:bookmarkStart w:id="0" w:name="_GoBack"/>
      <w:bookmarkEnd w:id="0"/>
      <w:r w:rsidRPr="00087061">
        <w:rPr>
          <w:rFonts w:ascii="Times New Roman" w:hAnsi="Times New Roman" w:cs="Times New Roman"/>
          <w:sz w:val="26"/>
          <w:szCs w:val="26"/>
        </w:rPr>
        <w:t>riel prêté.</w:t>
      </w:r>
    </w:p>
    <w:sectPr w:rsidR="003D5844" w:rsidRPr="00087061" w:rsidSect="001D7113">
      <w:pgSz w:w="11906" w:h="16838"/>
      <w:pgMar w:top="454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6874"/>
    <w:multiLevelType w:val="hybridMultilevel"/>
    <w:tmpl w:val="26FA97CA"/>
    <w:lvl w:ilvl="0" w:tplc="6E6CA77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4"/>
    <w:rsid w:val="00087061"/>
    <w:rsid w:val="001D7113"/>
    <w:rsid w:val="001F76A1"/>
    <w:rsid w:val="00292A98"/>
    <w:rsid w:val="002E5CD9"/>
    <w:rsid w:val="003D5844"/>
    <w:rsid w:val="00736BB0"/>
    <w:rsid w:val="00763F7C"/>
    <w:rsid w:val="007947C7"/>
    <w:rsid w:val="008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0563-3EAD-47C1-ADB9-5B66012C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8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MAIRESSE - ENDELIS</dc:creator>
  <cp:keywords/>
  <dc:description/>
  <cp:lastModifiedBy>Jacques MAIRESSE - ENDELIS</cp:lastModifiedBy>
  <cp:revision>9</cp:revision>
  <cp:lastPrinted>2020-07-10T15:27:00Z</cp:lastPrinted>
  <dcterms:created xsi:type="dcterms:W3CDTF">2020-06-15T12:13:00Z</dcterms:created>
  <dcterms:modified xsi:type="dcterms:W3CDTF">2020-07-10T15:27:00Z</dcterms:modified>
</cp:coreProperties>
</file>